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25766" w:rsidR="002A73B2" w:rsidRDefault="00C9227B" w14:paraId="2839F608" w14:textId="5477EA10">
      <w:pPr>
        <w:rPr>
          <w:sz w:val="28"/>
          <w:szCs w:val="28"/>
        </w:rPr>
      </w:pPr>
      <w:r w:rsidRPr="002A73B2">
        <w:rPr>
          <w:b/>
          <w:bCs/>
          <w:sz w:val="28"/>
          <w:szCs w:val="28"/>
        </w:rPr>
        <w:t xml:space="preserve">RAM Certificate Operations </w:t>
      </w:r>
      <w:r w:rsidRPr="00425766" w:rsidR="00464823">
        <w:rPr>
          <w:sz w:val="28"/>
          <w:szCs w:val="28"/>
        </w:rPr>
        <w:t xml:space="preserve">- </w:t>
      </w:r>
      <w:r w:rsidRPr="00425766">
        <w:rPr>
          <w:sz w:val="28"/>
          <w:szCs w:val="28"/>
        </w:rPr>
        <w:t>for inclusion in APIM Portal</w:t>
      </w:r>
      <w:r w:rsidR="00425766">
        <w:rPr>
          <w:sz w:val="28"/>
          <w:szCs w:val="28"/>
        </w:rPr>
        <w:t xml:space="preserve"> </w:t>
      </w:r>
      <w:r w:rsidRPr="00425766" w:rsidR="002A73B2">
        <w:rPr>
          <w:sz w:val="28"/>
          <w:szCs w:val="28"/>
        </w:rPr>
        <w:t>v0.1</w:t>
      </w:r>
    </w:p>
    <w:p w:rsidR="00D277ED" w:rsidP="00425766" w:rsidRDefault="00464823" w14:paraId="16749094" w14:textId="25DAF3D9">
      <w:pPr>
        <w:ind w:firstLine="720"/>
        <w:rPr>
          <w:noProof/>
        </w:rPr>
      </w:pPr>
      <w:r>
        <w:t xml:space="preserve">(This may be a separate page in the APIM portal) </w:t>
      </w:r>
      <w:r w:rsidR="00D277ED">
        <w:fldChar w:fldCharType="begin"/>
      </w:r>
      <w:r w:rsidR="00D277ED">
        <w:instrText xml:space="preserve"> TOC \o "1-2" \h \z \u </w:instrText>
      </w:r>
      <w:r w:rsidR="00D277ED">
        <w:fldChar w:fldCharType="separate"/>
      </w:r>
    </w:p>
    <w:p w:rsidR="00D277ED" w:rsidRDefault="00D277ED" w14:paraId="10DB4D91" w14:textId="77972EA4">
      <w:pPr>
        <w:pStyle w:val="TOC1"/>
        <w:tabs>
          <w:tab w:val="right" w:leader="dot" w:pos="9016"/>
        </w:tabs>
        <w:rPr>
          <w:rFonts w:eastAsiaTheme="minorEastAsia"/>
          <w:noProof/>
          <w:sz w:val="24"/>
          <w:szCs w:val="24"/>
          <w:lang w:eastAsia="en-AU"/>
        </w:rPr>
      </w:pPr>
      <w:hyperlink w:history="1" w:anchor="_Toc182819829">
        <w:r w:rsidRPr="0020621D">
          <w:rPr>
            <w:rStyle w:val="Hyperlink"/>
            <w:noProof/>
          </w:rPr>
          <w:t>Use of RAM certificate in PRISMS APIs</w:t>
        </w:r>
        <w:r>
          <w:rPr>
            <w:noProof/>
            <w:webHidden/>
          </w:rPr>
          <w:tab/>
        </w:r>
        <w:r>
          <w:rPr>
            <w:noProof/>
            <w:webHidden/>
          </w:rPr>
          <w:fldChar w:fldCharType="begin"/>
        </w:r>
        <w:r>
          <w:rPr>
            <w:noProof/>
            <w:webHidden/>
          </w:rPr>
          <w:instrText xml:space="preserve"> PAGEREF _Toc182819829 \h </w:instrText>
        </w:r>
        <w:r>
          <w:rPr>
            <w:noProof/>
            <w:webHidden/>
          </w:rPr>
        </w:r>
        <w:r>
          <w:rPr>
            <w:noProof/>
            <w:webHidden/>
          </w:rPr>
          <w:fldChar w:fldCharType="separate"/>
        </w:r>
        <w:r>
          <w:rPr>
            <w:noProof/>
            <w:webHidden/>
          </w:rPr>
          <w:t>1</w:t>
        </w:r>
        <w:r>
          <w:rPr>
            <w:noProof/>
            <w:webHidden/>
          </w:rPr>
          <w:fldChar w:fldCharType="end"/>
        </w:r>
      </w:hyperlink>
    </w:p>
    <w:p w:rsidR="00D277ED" w:rsidRDefault="00D277ED" w14:paraId="483B784F" w14:textId="3800F35C">
      <w:pPr>
        <w:pStyle w:val="TOC1"/>
        <w:tabs>
          <w:tab w:val="right" w:leader="dot" w:pos="9016"/>
        </w:tabs>
        <w:rPr>
          <w:rFonts w:eastAsiaTheme="minorEastAsia"/>
          <w:noProof/>
          <w:sz w:val="24"/>
          <w:szCs w:val="24"/>
          <w:lang w:eastAsia="en-AU"/>
        </w:rPr>
      </w:pPr>
      <w:hyperlink w:history="1" w:anchor="_Toc182819830">
        <w:r w:rsidRPr="0020621D">
          <w:rPr>
            <w:rStyle w:val="Hyperlink"/>
            <w:noProof/>
          </w:rPr>
          <w:t>Onboarding using Access Request Forms</w:t>
        </w:r>
        <w:r>
          <w:rPr>
            <w:noProof/>
            <w:webHidden/>
          </w:rPr>
          <w:tab/>
        </w:r>
        <w:r>
          <w:rPr>
            <w:noProof/>
            <w:webHidden/>
          </w:rPr>
          <w:fldChar w:fldCharType="begin"/>
        </w:r>
        <w:r>
          <w:rPr>
            <w:noProof/>
            <w:webHidden/>
          </w:rPr>
          <w:instrText xml:space="preserve"> PAGEREF _Toc182819830 \h </w:instrText>
        </w:r>
        <w:r>
          <w:rPr>
            <w:noProof/>
            <w:webHidden/>
          </w:rPr>
        </w:r>
        <w:r>
          <w:rPr>
            <w:noProof/>
            <w:webHidden/>
          </w:rPr>
          <w:fldChar w:fldCharType="separate"/>
        </w:r>
        <w:r>
          <w:rPr>
            <w:noProof/>
            <w:webHidden/>
          </w:rPr>
          <w:t>1</w:t>
        </w:r>
        <w:r>
          <w:rPr>
            <w:noProof/>
            <w:webHidden/>
          </w:rPr>
          <w:fldChar w:fldCharType="end"/>
        </w:r>
      </w:hyperlink>
    </w:p>
    <w:p w:rsidR="00D277ED" w:rsidRDefault="00D277ED" w14:paraId="2C83573A" w14:textId="79D6B733">
      <w:pPr>
        <w:pStyle w:val="TOC2"/>
        <w:tabs>
          <w:tab w:val="left" w:pos="720"/>
          <w:tab w:val="right" w:leader="dot" w:pos="9016"/>
        </w:tabs>
        <w:rPr>
          <w:rFonts w:eastAsiaTheme="minorEastAsia"/>
          <w:noProof/>
          <w:sz w:val="24"/>
          <w:szCs w:val="24"/>
          <w:lang w:eastAsia="en-AU"/>
        </w:rPr>
      </w:pPr>
      <w:hyperlink w:history="1" w:anchor="_Toc182819831">
        <w:r w:rsidRPr="0020621D">
          <w:rPr>
            <w:rStyle w:val="Hyperlink"/>
            <w:noProof/>
          </w:rPr>
          <w:t>1.</w:t>
        </w:r>
        <w:r>
          <w:rPr>
            <w:rFonts w:eastAsiaTheme="minorEastAsia"/>
            <w:noProof/>
            <w:sz w:val="24"/>
            <w:szCs w:val="24"/>
            <w:lang w:eastAsia="en-AU"/>
          </w:rPr>
          <w:tab/>
        </w:r>
        <w:r w:rsidRPr="0020621D">
          <w:rPr>
            <w:rStyle w:val="Hyperlink"/>
            <w:noProof/>
          </w:rPr>
          <w:t>Vendors Onboarding in Staging for their development and testing</w:t>
        </w:r>
        <w:r>
          <w:rPr>
            <w:noProof/>
            <w:webHidden/>
          </w:rPr>
          <w:tab/>
        </w:r>
        <w:r>
          <w:rPr>
            <w:noProof/>
            <w:webHidden/>
          </w:rPr>
          <w:fldChar w:fldCharType="begin"/>
        </w:r>
        <w:r>
          <w:rPr>
            <w:noProof/>
            <w:webHidden/>
          </w:rPr>
          <w:instrText xml:space="preserve"> PAGEREF _Toc182819831 \h </w:instrText>
        </w:r>
        <w:r>
          <w:rPr>
            <w:noProof/>
            <w:webHidden/>
          </w:rPr>
        </w:r>
        <w:r>
          <w:rPr>
            <w:noProof/>
            <w:webHidden/>
          </w:rPr>
          <w:fldChar w:fldCharType="separate"/>
        </w:r>
        <w:r>
          <w:rPr>
            <w:noProof/>
            <w:webHidden/>
          </w:rPr>
          <w:t>1</w:t>
        </w:r>
        <w:r>
          <w:rPr>
            <w:noProof/>
            <w:webHidden/>
          </w:rPr>
          <w:fldChar w:fldCharType="end"/>
        </w:r>
      </w:hyperlink>
    </w:p>
    <w:p w:rsidR="00D277ED" w:rsidRDefault="00D277ED" w14:paraId="45B60E75" w14:textId="03BF7832">
      <w:pPr>
        <w:pStyle w:val="TOC2"/>
        <w:tabs>
          <w:tab w:val="left" w:pos="720"/>
          <w:tab w:val="right" w:leader="dot" w:pos="9016"/>
        </w:tabs>
        <w:rPr>
          <w:rFonts w:eastAsiaTheme="minorEastAsia"/>
          <w:noProof/>
          <w:sz w:val="24"/>
          <w:szCs w:val="24"/>
          <w:lang w:eastAsia="en-AU"/>
        </w:rPr>
      </w:pPr>
      <w:hyperlink w:history="1" w:anchor="_Toc182819832">
        <w:r w:rsidRPr="0020621D">
          <w:rPr>
            <w:rStyle w:val="Hyperlink"/>
            <w:noProof/>
          </w:rPr>
          <w:t>2.</w:t>
        </w:r>
        <w:r>
          <w:rPr>
            <w:rFonts w:eastAsiaTheme="minorEastAsia"/>
            <w:noProof/>
            <w:sz w:val="24"/>
            <w:szCs w:val="24"/>
            <w:lang w:eastAsia="en-AU"/>
          </w:rPr>
          <w:tab/>
        </w:r>
        <w:r w:rsidRPr="0020621D">
          <w:rPr>
            <w:rStyle w:val="Hyperlink"/>
            <w:noProof/>
          </w:rPr>
          <w:t>Vendors Onboarding on behalf of Providers in the Staging Environment for UAT Testing</w:t>
        </w:r>
        <w:r>
          <w:rPr>
            <w:noProof/>
            <w:webHidden/>
          </w:rPr>
          <w:tab/>
        </w:r>
        <w:r>
          <w:rPr>
            <w:noProof/>
            <w:webHidden/>
          </w:rPr>
          <w:fldChar w:fldCharType="begin"/>
        </w:r>
        <w:r>
          <w:rPr>
            <w:noProof/>
            <w:webHidden/>
          </w:rPr>
          <w:instrText xml:space="preserve"> PAGEREF _Toc182819832 \h </w:instrText>
        </w:r>
        <w:r>
          <w:rPr>
            <w:noProof/>
            <w:webHidden/>
          </w:rPr>
        </w:r>
        <w:r>
          <w:rPr>
            <w:noProof/>
            <w:webHidden/>
          </w:rPr>
          <w:fldChar w:fldCharType="separate"/>
        </w:r>
        <w:r>
          <w:rPr>
            <w:noProof/>
            <w:webHidden/>
          </w:rPr>
          <w:t>1</w:t>
        </w:r>
        <w:r>
          <w:rPr>
            <w:noProof/>
            <w:webHidden/>
          </w:rPr>
          <w:fldChar w:fldCharType="end"/>
        </w:r>
      </w:hyperlink>
    </w:p>
    <w:p w:rsidR="00D277ED" w:rsidRDefault="00D277ED" w14:paraId="745575CB" w14:textId="353E3ABE">
      <w:pPr>
        <w:pStyle w:val="TOC2"/>
        <w:tabs>
          <w:tab w:val="left" w:pos="720"/>
          <w:tab w:val="right" w:leader="dot" w:pos="9016"/>
        </w:tabs>
        <w:rPr>
          <w:rFonts w:eastAsiaTheme="minorEastAsia"/>
          <w:noProof/>
          <w:sz w:val="24"/>
          <w:szCs w:val="24"/>
          <w:lang w:eastAsia="en-AU"/>
        </w:rPr>
      </w:pPr>
      <w:hyperlink w:history="1" w:anchor="_Toc182819833">
        <w:r w:rsidRPr="0020621D">
          <w:rPr>
            <w:rStyle w:val="Hyperlink"/>
            <w:noProof/>
          </w:rPr>
          <w:t>3.</w:t>
        </w:r>
        <w:r>
          <w:rPr>
            <w:rFonts w:eastAsiaTheme="minorEastAsia"/>
            <w:noProof/>
            <w:sz w:val="24"/>
            <w:szCs w:val="24"/>
            <w:lang w:eastAsia="en-AU"/>
          </w:rPr>
          <w:tab/>
        </w:r>
        <w:r w:rsidRPr="0020621D">
          <w:rPr>
            <w:rStyle w:val="Hyperlink"/>
            <w:noProof/>
          </w:rPr>
          <w:t>Vendors Onboarding on behalf of Providers in the Production Environment</w:t>
        </w:r>
        <w:r>
          <w:rPr>
            <w:noProof/>
            <w:webHidden/>
          </w:rPr>
          <w:tab/>
        </w:r>
        <w:r>
          <w:rPr>
            <w:noProof/>
            <w:webHidden/>
          </w:rPr>
          <w:fldChar w:fldCharType="begin"/>
        </w:r>
        <w:r>
          <w:rPr>
            <w:noProof/>
            <w:webHidden/>
          </w:rPr>
          <w:instrText xml:space="preserve"> PAGEREF _Toc182819833 \h </w:instrText>
        </w:r>
        <w:r>
          <w:rPr>
            <w:noProof/>
            <w:webHidden/>
          </w:rPr>
        </w:r>
        <w:r>
          <w:rPr>
            <w:noProof/>
            <w:webHidden/>
          </w:rPr>
          <w:fldChar w:fldCharType="separate"/>
        </w:r>
        <w:r>
          <w:rPr>
            <w:noProof/>
            <w:webHidden/>
          </w:rPr>
          <w:t>1</w:t>
        </w:r>
        <w:r>
          <w:rPr>
            <w:noProof/>
            <w:webHidden/>
          </w:rPr>
          <w:fldChar w:fldCharType="end"/>
        </w:r>
      </w:hyperlink>
    </w:p>
    <w:p w:rsidR="00D277ED" w:rsidRDefault="00D277ED" w14:paraId="0D94DE0B" w14:textId="64E0A2CE">
      <w:pPr>
        <w:pStyle w:val="TOC2"/>
        <w:tabs>
          <w:tab w:val="left" w:pos="720"/>
          <w:tab w:val="right" w:leader="dot" w:pos="9016"/>
        </w:tabs>
        <w:rPr>
          <w:rFonts w:eastAsiaTheme="minorEastAsia"/>
          <w:noProof/>
          <w:sz w:val="24"/>
          <w:szCs w:val="24"/>
          <w:lang w:eastAsia="en-AU"/>
        </w:rPr>
      </w:pPr>
      <w:hyperlink w:history="1" w:anchor="_Toc182819834">
        <w:r w:rsidRPr="0020621D">
          <w:rPr>
            <w:rStyle w:val="Hyperlink"/>
            <w:noProof/>
          </w:rPr>
          <w:t>4.</w:t>
        </w:r>
        <w:r>
          <w:rPr>
            <w:rFonts w:eastAsiaTheme="minorEastAsia"/>
            <w:noProof/>
            <w:sz w:val="24"/>
            <w:szCs w:val="24"/>
            <w:lang w:eastAsia="en-AU"/>
          </w:rPr>
          <w:tab/>
        </w:r>
        <w:r w:rsidRPr="0020621D">
          <w:rPr>
            <w:rStyle w:val="Hyperlink"/>
            <w:noProof/>
          </w:rPr>
          <w:t>Providers with Own infrastructure Onboarding in the Production Environment</w:t>
        </w:r>
        <w:r>
          <w:rPr>
            <w:noProof/>
            <w:webHidden/>
          </w:rPr>
          <w:tab/>
        </w:r>
        <w:r>
          <w:rPr>
            <w:noProof/>
            <w:webHidden/>
          </w:rPr>
          <w:fldChar w:fldCharType="begin"/>
        </w:r>
        <w:r>
          <w:rPr>
            <w:noProof/>
            <w:webHidden/>
          </w:rPr>
          <w:instrText xml:space="preserve"> PAGEREF _Toc182819834 \h </w:instrText>
        </w:r>
        <w:r>
          <w:rPr>
            <w:noProof/>
            <w:webHidden/>
          </w:rPr>
        </w:r>
        <w:r>
          <w:rPr>
            <w:noProof/>
            <w:webHidden/>
          </w:rPr>
          <w:fldChar w:fldCharType="separate"/>
        </w:r>
        <w:r>
          <w:rPr>
            <w:noProof/>
            <w:webHidden/>
          </w:rPr>
          <w:t>1</w:t>
        </w:r>
        <w:r>
          <w:rPr>
            <w:noProof/>
            <w:webHidden/>
          </w:rPr>
          <w:fldChar w:fldCharType="end"/>
        </w:r>
      </w:hyperlink>
    </w:p>
    <w:p w:rsidR="00D277ED" w:rsidRDefault="00D277ED" w14:paraId="2316F1B0" w14:textId="1B6D53C6">
      <w:pPr>
        <w:pStyle w:val="TOC1"/>
        <w:tabs>
          <w:tab w:val="right" w:leader="dot" w:pos="9016"/>
        </w:tabs>
        <w:rPr>
          <w:rFonts w:eastAsiaTheme="minorEastAsia"/>
          <w:noProof/>
          <w:sz w:val="24"/>
          <w:szCs w:val="24"/>
          <w:lang w:eastAsia="en-AU"/>
        </w:rPr>
      </w:pPr>
      <w:hyperlink w:history="1" w:anchor="_Toc182819835">
        <w:r w:rsidRPr="0020621D">
          <w:rPr>
            <w:rStyle w:val="Hyperlink"/>
            <w:noProof/>
          </w:rPr>
          <w:t>Provider PRISMS API Usage</w:t>
        </w:r>
        <w:r>
          <w:rPr>
            <w:noProof/>
            <w:webHidden/>
          </w:rPr>
          <w:tab/>
        </w:r>
        <w:r>
          <w:rPr>
            <w:noProof/>
            <w:webHidden/>
          </w:rPr>
          <w:fldChar w:fldCharType="begin"/>
        </w:r>
        <w:r>
          <w:rPr>
            <w:noProof/>
            <w:webHidden/>
          </w:rPr>
          <w:instrText xml:space="preserve"> PAGEREF _Toc182819835 \h </w:instrText>
        </w:r>
        <w:r>
          <w:rPr>
            <w:noProof/>
            <w:webHidden/>
          </w:rPr>
        </w:r>
        <w:r>
          <w:rPr>
            <w:noProof/>
            <w:webHidden/>
          </w:rPr>
          <w:fldChar w:fldCharType="separate"/>
        </w:r>
        <w:r>
          <w:rPr>
            <w:noProof/>
            <w:webHidden/>
          </w:rPr>
          <w:t>1</w:t>
        </w:r>
        <w:r>
          <w:rPr>
            <w:noProof/>
            <w:webHidden/>
          </w:rPr>
          <w:fldChar w:fldCharType="end"/>
        </w:r>
      </w:hyperlink>
    </w:p>
    <w:p w:rsidR="00D277ED" w:rsidRDefault="00D277ED" w14:paraId="4242AE6D" w14:textId="48FC33CC">
      <w:pPr>
        <w:pStyle w:val="TOC1"/>
        <w:tabs>
          <w:tab w:val="right" w:leader="dot" w:pos="9016"/>
        </w:tabs>
        <w:rPr>
          <w:rFonts w:eastAsiaTheme="minorEastAsia"/>
          <w:noProof/>
          <w:sz w:val="24"/>
          <w:szCs w:val="24"/>
          <w:lang w:eastAsia="en-AU"/>
        </w:rPr>
      </w:pPr>
      <w:hyperlink w:history="1" w:anchor="_Toc182819836">
        <w:r w:rsidRPr="0020621D">
          <w:rPr>
            <w:rStyle w:val="Hyperlink"/>
            <w:noProof/>
          </w:rPr>
          <w:t>RAM Expiry</w:t>
        </w:r>
        <w:r>
          <w:rPr>
            <w:noProof/>
            <w:webHidden/>
          </w:rPr>
          <w:tab/>
        </w:r>
        <w:r>
          <w:rPr>
            <w:noProof/>
            <w:webHidden/>
          </w:rPr>
          <w:fldChar w:fldCharType="begin"/>
        </w:r>
        <w:r>
          <w:rPr>
            <w:noProof/>
            <w:webHidden/>
          </w:rPr>
          <w:instrText xml:space="preserve"> PAGEREF _Toc182819836 \h </w:instrText>
        </w:r>
        <w:r>
          <w:rPr>
            <w:noProof/>
            <w:webHidden/>
          </w:rPr>
        </w:r>
        <w:r>
          <w:rPr>
            <w:noProof/>
            <w:webHidden/>
          </w:rPr>
          <w:fldChar w:fldCharType="separate"/>
        </w:r>
        <w:r>
          <w:rPr>
            <w:noProof/>
            <w:webHidden/>
          </w:rPr>
          <w:t>1</w:t>
        </w:r>
        <w:r>
          <w:rPr>
            <w:noProof/>
            <w:webHidden/>
          </w:rPr>
          <w:fldChar w:fldCharType="end"/>
        </w:r>
      </w:hyperlink>
    </w:p>
    <w:p w:rsidR="002A73B2" w:rsidP="002A73B2" w:rsidRDefault="00D277ED" w14:paraId="512FD8E5" w14:textId="389FF4F2">
      <w:r>
        <w:fldChar w:fldCharType="end"/>
      </w:r>
    </w:p>
    <w:p w:rsidRPr="00B935F2" w:rsidR="001A619C" w:rsidP="00B935F2" w:rsidRDefault="001A619C" w14:paraId="136D01EE" w14:textId="038C5050">
      <w:pPr>
        <w:pStyle w:val="Heading1"/>
      </w:pPr>
      <w:bookmarkStart w:name="_Toc182819829" w:id="0"/>
      <w:r w:rsidRPr="00B935F2">
        <w:t xml:space="preserve">Use of </w:t>
      </w:r>
      <w:r w:rsidRPr="00B935F2" w:rsidR="0079206D">
        <w:t>R</w:t>
      </w:r>
      <w:r w:rsidRPr="00B935F2">
        <w:t>AM certificate in PRISMS APIs</w:t>
      </w:r>
      <w:bookmarkEnd w:id="0"/>
      <w:r w:rsidRPr="00B935F2">
        <w:t xml:space="preserve"> </w:t>
      </w:r>
    </w:p>
    <w:p w:rsidR="0079206D" w:rsidP="0079206D" w:rsidRDefault="0079206D" w14:paraId="59E71445" w14:textId="23460174">
      <w:r w:rsidR="0079206D">
        <w:rPr/>
        <w:t>The recommended method for certificate signing for use by the Australian Government is the Australian Tax Office (ATO) Relationship Authorisation Manager (RAM) Certification (RAM Certificate</w:t>
      </w:r>
      <w:r w:rsidR="0079206D">
        <w:rPr/>
        <w:t>)</w:t>
      </w:r>
      <w:r w:rsidR="1031126B">
        <w:rPr/>
        <w:t>, which</w:t>
      </w:r>
      <w:r w:rsidR="0087595B">
        <w:rPr/>
        <w:t xml:space="preserve"> </w:t>
      </w:r>
      <w:r w:rsidR="00ED4665">
        <w:rPr/>
        <w:t xml:space="preserve">is </w:t>
      </w:r>
      <w:r w:rsidR="0087595B">
        <w:rPr/>
        <w:t>a free service</w:t>
      </w:r>
      <w:r w:rsidR="00E71575">
        <w:rPr/>
        <w:t xml:space="preserve"> to </w:t>
      </w:r>
      <w:r w:rsidR="3C7F57BF">
        <w:rPr/>
        <w:t>any</w:t>
      </w:r>
      <w:r w:rsidR="00E71575">
        <w:rPr/>
        <w:t xml:space="preserve"> organisation.</w:t>
      </w:r>
      <w:r w:rsidR="0087595B">
        <w:rPr/>
        <w:t xml:space="preserve"> </w:t>
      </w:r>
      <w:r w:rsidR="00ED4665">
        <w:rPr/>
        <w:t xml:space="preserve"> </w:t>
      </w:r>
    </w:p>
    <w:p w:rsidR="00B91268" w:rsidP="00E71575" w:rsidRDefault="0079206D" w14:paraId="75946445" w14:textId="13D5B5A1">
      <w:r>
        <w:t xml:space="preserve">In creation of the PRISMS </w:t>
      </w:r>
      <w:r w:rsidR="00B91268">
        <w:t>API credentials</w:t>
      </w:r>
      <w:r>
        <w:t>,</w:t>
      </w:r>
      <w:r w:rsidR="00B91268">
        <w:t xml:space="preserve"> </w:t>
      </w:r>
      <w:r>
        <w:t xml:space="preserve">the </w:t>
      </w:r>
      <w:r w:rsidR="00B91268">
        <w:t>ClientID</w:t>
      </w:r>
      <w:r>
        <w:t>,</w:t>
      </w:r>
      <w:r w:rsidR="00B91268">
        <w:t xml:space="preserve"> the CRICOS code of the Provider in Production</w:t>
      </w:r>
      <w:r w:rsidR="00E71575">
        <w:t>,</w:t>
      </w:r>
      <w:r w:rsidR="00B91268">
        <w:t xml:space="preserve"> or Dummy Provider in Staging</w:t>
      </w:r>
      <w:r w:rsidR="00E71575">
        <w:t>,</w:t>
      </w:r>
      <w:r w:rsidR="00B91268">
        <w:t xml:space="preserve"> </w:t>
      </w:r>
      <w:r>
        <w:t>is used together with</w:t>
      </w:r>
      <w:r w:rsidR="00B91268">
        <w:t xml:space="preserve"> the RAM </w:t>
      </w:r>
      <w:r w:rsidR="00024E54">
        <w:t xml:space="preserve">Public </w:t>
      </w:r>
      <w:r w:rsidR="00B91268">
        <w:t xml:space="preserve">Certificate for certificate signing. </w:t>
      </w:r>
    </w:p>
    <w:p w:rsidR="00B545C1" w:rsidP="00E71575" w:rsidRDefault="00AC1A50" w14:paraId="4C375B51" w14:textId="48781754">
      <w:r w:rsidR="00AC1A50">
        <w:rPr/>
        <w:t xml:space="preserve">Initially this will be used </w:t>
      </w:r>
      <w:r w:rsidR="79B349F8">
        <w:rPr/>
        <w:t xml:space="preserve">by </w:t>
      </w:r>
      <w:r w:rsidR="00B545C1">
        <w:rPr/>
        <w:t>Vendor</w:t>
      </w:r>
      <w:r w:rsidR="00B545C1">
        <w:rPr/>
        <w:t>s</w:t>
      </w:r>
      <w:r w:rsidR="00B545C1">
        <w:rPr/>
        <w:t xml:space="preserve"> providing AMS and SMS software services</w:t>
      </w:r>
      <w:r w:rsidR="2B84DDD6">
        <w:rPr/>
        <w:t>,</w:t>
      </w:r>
      <w:r w:rsidR="00B545C1">
        <w:rPr/>
        <w:t xml:space="preserve"> </w:t>
      </w:r>
      <w:r w:rsidR="00AC1A50">
        <w:rPr/>
        <w:t xml:space="preserve">who </w:t>
      </w:r>
      <w:r w:rsidR="00B545C1">
        <w:rPr/>
        <w:t>require</w:t>
      </w:r>
      <w:r w:rsidR="00B545C1">
        <w:rPr/>
        <w:t xml:space="preserve"> </w:t>
      </w:r>
      <w:r w:rsidR="00B545C1">
        <w:rPr/>
        <w:t>to develop</w:t>
      </w:r>
      <w:r w:rsidR="00B545C1">
        <w:rPr/>
        <w:t xml:space="preserve"> and test the API integration with their software</w:t>
      </w:r>
      <w:r w:rsidR="2E229BFC">
        <w:rPr/>
        <w:t>,</w:t>
      </w:r>
      <w:r w:rsidR="00B545C1">
        <w:rPr/>
        <w:t xml:space="preserve"> will be onboarded in the Staging environment</w:t>
      </w:r>
      <w:r w:rsidR="00B545C1">
        <w:rPr/>
        <w:t>. The Vendor will create the RAM certificate in the Vendors</w:t>
      </w:r>
      <w:r w:rsidR="263D7A4B">
        <w:rPr/>
        <w:t>’</w:t>
      </w:r>
      <w:r w:rsidR="00B545C1">
        <w:rPr/>
        <w:t xml:space="preserve"> name to</w:t>
      </w:r>
      <w:r w:rsidR="00B545C1">
        <w:rPr/>
        <w:t xml:space="preserve"> create a ClientID to be used in the </w:t>
      </w:r>
      <w:r w:rsidR="00AC1A50">
        <w:rPr/>
        <w:t>S</w:t>
      </w:r>
      <w:r w:rsidR="00B545C1">
        <w:rPr/>
        <w:t>taging environment</w:t>
      </w:r>
      <w:r w:rsidR="00B545C1">
        <w:rPr/>
        <w:t xml:space="preserve">.  </w:t>
      </w:r>
    </w:p>
    <w:p w:rsidR="00E71575" w:rsidP="002A73B2" w:rsidRDefault="00E71575" w14:paraId="63539834" w14:textId="7D09F49B">
      <w:r w:rsidR="00E71575">
        <w:rPr/>
        <w:t xml:space="preserve">For </w:t>
      </w:r>
      <w:r w:rsidR="49094B56">
        <w:rPr/>
        <w:t xml:space="preserve">the </w:t>
      </w:r>
      <w:r w:rsidR="00E71575">
        <w:rPr/>
        <w:t>Vendor providing AMS and SMS software services, on behalf of a Provider</w:t>
      </w:r>
      <w:r w:rsidR="132729ED">
        <w:rPr/>
        <w:t>, t</w:t>
      </w:r>
      <w:r w:rsidR="00E71575">
        <w:rPr/>
        <w:t>he Vendor will create the RAM certificate in the Vendors</w:t>
      </w:r>
      <w:r w:rsidR="1D892C98">
        <w:rPr/>
        <w:t>’</w:t>
      </w:r>
      <w:r w:rsidR="00E71575">
        <w:rPr/>
        <w:t xml:space="preserve"> name to be used on behalf of the Provider.  This is</w:t>
      </w:r>
      <w:r w:rsidR="00E71575">
        <w:rPr/>
        <w:t xml:space="preserve"> </w:t>
      </w:r>
      <w:r w:rsidR="00E71575">
        <w:rPr/>
        <w:t>required</w:t>
      </w:r>
      <w:r w:rsidR="00E71575">
        <w:rPr/>
        <w:t xml:space="preserve"> as the Vendor needs the private key </w:t>
      </w:r>
      <w:r w:rsidR="00E71575">
        <w:rPr/>
        <w:t>portion</w:t>
      </w:r>
      <w:r w:rsidR="00E71575">
        <w:rPr/>
        <w:t xml:space="preserve"> of the certificate to perform any the transactions using the public certificate. </w:t>
      </w:r>
      <w:r w:rsidR="00AC1A50">
        <w:rPr/>
        <w:t xml:space="preserve"> </w:t>
      </w:r>
      <w:r w:rsidR="008B55F3">
        <w:rPr/>
        <w:t xml:space="preserve">It is </w:t>
      </w:r>
      <w:r w:rsidR="008B55F3">
        <w:rPr/>
        <w:t>requested</w:t>
      </w:r>
      <w:r w:rsidR="008B55F3">
        <w:rPr/>
        <w:t xml:space="preserve"> that a separate RAM certificate is created by the Vendor for each Provider to safeguard against any compromise of one certificate. </w:t>
      </w:r>
    </w:p>
    <w:p w:rsidR="00D277ED" w:rsidP="00E71575" w:rsidRDefault="00D277ED" w14:paraId="6C451311" w14:textId="4379CF64">
      <w:r>
        <w:t>The ClientID will be used for all API calls both in Attended and Unattended flows together with the Subscription Key that will be created for each organisation in the PRISMS APIM portal.</w:t>
      </w:r>
      <w:r w:rsidR="00425766">
        <w:t xml:space="preserve">  See </w:t>
      </w:r>
      <w:r w:rsidRPr="00425766" w:rsidR="00425766">
        <w:rPr>
          <w:color w:val="0070C0"/>
          <w:u w:val="single"/>
        </w:rPr>
        <w:t>Developer Guide for Staging</w:t>
      </w:r>
      <w:r w:rsidRPr="00425766" w:rsidR="00425766">
        <w:rPr>
          <w:color w:val="0070C0"/>
        </w:rPr>
        <w:t xml:space="preserve"> </w:t>
      </w:r>
      <w:r w:rsidR="00425766">
        <w:t xml:space="preserve">and </w:t>
      </w:r>
      <w:r w:rsidRPr="00425766" w:rsidR="00425766">
        <w:rPr>
          <w:color w:val="0070C0"/>
          <w:u w:val="single"/>
        </w:rPr>
        <w:t>Developer Guide for Production</w:t>
      </w:r>
      <w:r w:rsidRPr="00425766" w:rsidR="00425766">
        <w:rPr>
          <w:color w:val="0070C0"/>
        </w:rPr>
        <w:t xml:space="preserve"> </w:t>
      </w:r>
      <w:r w:rsidR="00425766">
        <w:t xml:space="preserve">for details. </w:t>
      </w:r>
    </w:p>
    <w:p w:rsidR="00ED4665" w:rsidP="00E71575" w:rsidRDefault="00E71575" w14:paraId="07E3001E" w14:textId="5AEDB4FC">
      <w:r>
        <w:t>Providers running their own software or Vendors software in the Providers IT environment will</w:t>
      </w:r>
      <w:r w:rsidR="00D277ED">
        <w:t xml:space="preserve"> </w:t>
      </w:r>
      <w:r>
        <w:t xml:space="preserve">create the RAM certificate </w:t>
      </w:r>
      <w:r w:rsidR="00464823">
        <w:t>in the name of the Provider’s</w:t>
      </w:r>
      <w:r>
        <w:t xml:space="preserve"> organisation to be consumed by their systems</w:t>
      </w:r>
      <w:r w:rsidR="00ED4665">
        <w:t>.</w:t>
      </w:r>
    </w:p>
    <w:p w:rsidRPr="00AD324B" w:rsidR="00E71575" w:rsidP="00E71575" w:rsidRDefault="00ED4665" w14:paraId="05E487FA" w14:textId="556DD33B">
      <w:r>
        <w:t xml:space="preserve">Guidelines for creation of the RAM certificate is provided in this </w:t>
      </w:r>
      <w:r w:rsidRPr="00AD324B">
        <w:t>document</w:t>
      </w:r>
      <w:r w:rsidRPr="00AD324B" w:rsidR="00E71575">
        <w:t xml:space="preserve"> </w:t>
      </w:r>
      <w:r w:rsidRPr="00AD324B">
        <w:rPr>
          <w:color w:val="0070C0"/>
          <w:u w:val="single"/>
        </w:rPr>
        <w:t>PRISMS User Guide for Relationship Authorisation Manager V1.0</w:t>
      </w:r>
      <w:r w:rsidRPr="00AD324B">
        <w:rPr>
          <w:color w:val="0070C0"/>
        </w:rPr>
        <w:t xml:space="preserve"> </w:t>
      </w:r>
      <w:r w:rsidRPr="00AD324B" w:rsidR="00AD324B">
        <w:rPr>
          <w:i/>
          <w:iCs/>
          <w:color w:val="FFFFFF" w:themeColor="background1"/>
        </w:rPr>
        <w:t>(provide Hyperlink to document)</w:t>
      </w:r>
    </w:p>
    <w:p w:rsidR="00B935F2" w:rsidP="00B935F2" w:rsidRDefault="00B935F2" w14:paraId="31DFE823" w14:textId="0DDECE78">
      <w:pPr>
        <w:pStyle w:val="Heading1"/>
      </w:pPr>
      <w:bookmarkStart w:name="_Toc182819830" w:id="1"/>
      <w:r>
        <w:t>Onboarding using Access Request Forms</w:t>
      </w:r>
      <w:bookmarkEnd w:id="1"/>
      <w:r>
        <w:t xml:space="preserve"> </w:t>
      </w:r>
    </w:p>
    <w:p w:rsidRPr="00D277ED" w:rsidR="00D277ED" w:rsidP="00D277ED" w:rsidRDefault="00D277ED" w14:paraId="56A29E7F" w14:textId="1894478D">
      <w:pPr>
        <w:pStyle w:val="Heading2"/>
        <w:rPr>
          <w:rStyle w:val="Heading2Char"/>
          <w:b/>
        </w:rPr>
      </w:pPr>
      <w:r>
        <w:t xml:space="preserve"> </w:t>
      </w:r>
      <w:bookmarkStart w:name="_Toc182819831" w:id="2"/>
      <w:r w:rsidRPr="00D277ED" w:rsidR="00B935F2">
        <w:t>Vendors Onboarding in Staging for their development and testing</w:t>
      </w:r>
      <w:bookmarkEnd w:id="2"/>
    </w:p>
    <w:p w:rsidR="00D277ED" w:rsidP="00D277ED" w:rsidRDefault="00D277ED" w14:paraId="602AABED" w14:textId="77777777">
      <w:pPr>
        <w:ind w:left="720"/>
      </w:pPr>
      <w:r>
        <w:rPr>
          <w:rStyle w:val="Heading2Char"/>
        </w:rPr>
        <w:t xml:space="preserve"> </w:t>
      </w:r>
      <w:r>
        <w:t xml:space="preserve">The Vendor, to use the PRISMS API, will return the completed </w:t>
      </w:r>
      <w:r w:rsidRPr="00464823">
        <w:rPr>
          <w:b/>
          <w:bCs/>
        </w:rPr>
        <w:t>PRISMS API Vendor Access Request Form</w:t>
      </w:r>
      <w:r>
        <w:t xml:space="preserve"> with the Vendor x509 Certificate (public certificate) of the RAM Certificate to develop and test in the Staging environment.</w:t>
      </w:r>
    </w:p>
    <w:p w:rsidR="00D277ED" w:rsidP="00D277ED" w:rsidRDefault="00D277ED" w14:paraId="60127E5C" w14:textId="3FB8989A">
      <w:pPr>
        <w:ind w:left="720"/>
      </w:pPr>
      <w:r>
        <w:t xml:space="preserve">This will be used in creating of the Vendor ClientID, together with the dummy Provider </w:t>
      </w:r>
      <w:r w:rsidR="00AC1A50">
        <w:t xml:space="preserve">CRICOS </w:t>
      </w:r>
      <w:r>
        <w:t xml:space="preserve">code allocated to the Vendor.  </w:t>
      </w:r>
    </w:p>
    <w:p w:rsidRPr="00D277ED" w:rsidR="005814F2" w:rsidP="00D277ED" w:rsidRDefault="00D277ED" w14:paraId="42447D10" w14:textId="5EC33423">
      <w:pPr>
        <w:ind w:left="720"/>
      </w:pPr>
      <w:r>
        <w:t xml:space="preserve">This ClientID, when used to call API, will utilise the Staging PRISMS Database. </w:t>
      </w:r>
      <w:r w:rsidR="00AC1A50">
        <w:br/>
      </w:r>
      <w:r w:rsidR="00AC1A50">
        <w:br/>
      </w:r>
      <w:r w:rsidR="00AC1A50">
        <w:t xml:space="preserve">This will be also used for Providers with their own software to develop and test the APIs in the Staging environment.  </w:t>
      </w:r>
    </w:p>
    <w:p w:rsidR="00425766" w:rsidP="00D277ED" w:rsidRDefault="005814F2" w14:paraId="2AC0BC6D" w14:textId="77777777">
      <w:pPr>
        <w:pStyle w:val="Heading2"/>
      </w:pPr>
      <w:bookmarkStart w:name="_Toc182819832" w:id="3"/>
      <w:r w:rsidRPr="005814F2">
        <w:t xml:space="preserve">Vendors Onboarding on behalf of Providers </w:t>
      </w:r>
      <w:r>
        <w:t>in the Staging Environment for</w:t>
      </w:r>
      <w:r w:rsidR="00425766">
        <w:t xml:space="preserve"> Provider </w:t>
      </w:r>
      <w:r>
        <w:t>UAT Testing</w:t>
      </w:r>
      <w:bookmarkEnd w:id="3"/>
      <w:r w:rsidR="00425766">
        <w:t xml:space="preserve">   </w:t>
      </w:r>
    </w:p>
    <w:p w:rsidRPr="00425766" w:rsidR="00B935F2" w:rsidP="00425766" w:rsidRDefault="00425766" w14:paraId="7DB61A75" w14:textId="662177CE">
      <w:pPr>
        <w:ind w:firstLine="720"/>
      </w:pPr>
      <w:r w:rsidRPr="00425766">
        <w:rPr>
          <w:color w:val="FF0000"/>
        </w:rPr>
        <w:t xml:space="preserve">- Dependant on Provider UAT testing decision </w:t>
      </w:r>
    </w:p>
    <w:p w:rsidR="005814F2" w:rsidP="00D277ED" w:rsidRDefault="005814F2" w14:paraId="6F4EF7F9" w14:textId="50CF1E62">
      <w:pPr>
        <w:ind w:left="720"/>
      </w:pPr>
      <w:r>
        <w:t xml:space="preserve">Vendors </w:t>
      </w:r>
      <w:r w:rsidR="007A1708">
        <w:t xml:space="preserve">will return the </w:t>
      </w:r>
      <w:r w:rsidRPr="00464823" w:rsidR="00464823">
        <w:rPr>
          <w:b/>
          <w:bCs/>
        </w:rPr>
        <w:t xml:space="preserve">PRISMS API </w:t>
      </w:r>
      <w:r w:rsidRPr="00464823" w:rsidR="007A1708">
        <w:rPr>
          <w:b/>
          <w:bCs/>
        </w:rPr>
        <w:t>P</w:t>
      </w:r>
      <w:r w:rsidRPr="00464823" w:rsidR="00AD4FD0">
        <w:rPr>
          <w:b/>
          <w:bCs/>
        </w:rPr>
        <w:t>rovider</w:t>
      </w:r>
      <w:r w:rsidRPr="00464823">
        <w:rPr>
          <w:b/>
          <w:bCs/>
        </w:rPr>
        <w:t xml:space="preserve"> Access Request </w:t>
      </w:r>
      <w:r w:rsidRPr="00464823" w:rsidR="007A1708">
        <w:rPr>
          <w:b/>
          <w:bCs/>
        </w:rPr>
        <w:t xml:space="preserve">for Staging </w:t>
      </w:r>
      <w:r w:rsidRPr="00464823" w:rsidR="00464823">
        <w:rPr>
          <w:b/>
          <w:bCs/>
        </w:rPr>
        <w:t>F</w:t>
      </w:r>
      <w:r w:rsidRPr="00464823">
        <w:rPr>
          <w:b/>
          <w:bCs/>
        </w:rPr>
        <w:t>orm</w:t>
      </w:r>
      <w:r w:rsidR="007A1708">
        <w:t>,</w:t>
      </w:r>
      <w:r>
        <w:t xml:space="preserve"> </w:t>
      </w:r>
      <w:r w:rsidR="007A1708">
        <w:t xml:space="preserve">with the </w:t>
      </w:r>
      <w:r w:rsidR="00464823">
        <w:t xml:space="preserve">Vendor </w:t>
      </w:r>
      <w:r w:rsidR="007A1708">
        <w:t xml:space="preserve">x509 Certificate created by the Vendor </w:t>
      </w:r>
      <w:r>
        <w:t>to request access</w:t>
      </w:r>
      <w:r w:rsidR="007A1708">
        <w:t>,</w:t>
      </w:r>
      <w:r>
        <w:t xml:space="preserve"> to PRISMS APIs</w:t>
      </w:r>
      <w:r w:rsidR="00593104">
        <w:t xml:space="preserve"> for their Providers for testing in Staging</w:t>
      </w:r>
      <w:r w:rsidR="00AB5B0F">
        <w:t xml:space="preserve"> environment</w:t>
      </w:r>
      <w:r>
        <w:t>.</w:t>
      </w:r>
    </w:p>
    <w:p w:rsidR="005814F2" w:rsidP="00D277ED" w:rsidRDefault="00AD4FD0" w14:paraId="5E783D1B" w14:textId="0DFAF0F5">
      <w:pPr>
        <w:ind w:left="720"/>
      </w:pPr>
      <w:r>
        <w:t>Providers will be set up with a dummy Provider CRICOS</w:t>
      </w:r>
      <w:r w:rsidR="00AB5B0F">
        <w:t xml:space="preserve"> code in the Staging Database.</w:t>
      </w:r>
    </w:p>
    <w:p w:rsidR="00593104" w:rsidP="00D277ED" w:rsidRDefault="007A1708" w14:paraId="7EAC6894" w14:textId="3E66B248">
      <w:pPr>
        <w:ind w:left="720"/>
      </w:pPr>
      <w:r>
        <w:t>This ClientID, when used to call API, will utilise the Staging PRISMS Database.</w:t>
      </w:r>
      <w:r w:rsidR="00593104">
        <w:t xml:space="preserve"> </w:t>
      </w:r>
    </w:p>
    <w:p w:rsidR="005814F2" w:rsidP="00B935F2" w:rsidRDefault="005814F2" w14:paraId="411796DA" w14:textId="0233CCE3">
      <w:pPr>
        <w:pStyle w:val="Heading2"/>
      </w:pPr>
      <w:bookmarkStart w:name="_Toc182819833" w:id="4"/>
      <w:r w:rsidRPr="005814F2">
        <w:t xml:space="preserve">Vendors Onboarding on behalf of Providers </w:t>
      </w:r>
      <w:r>
        <w:t>in the Production Environment</w:t>
      </w:r>
      <w:bookmarkEnd w:id="4"/>
    </w:p>
    <w:p w:rsidR="00AB5B0F" w:rsidP="00D277ED" w:rsidRDefault="00AB5B0F" w14:paraId="661381F0" w14:textId="1FF816BD">
      <w:pPr>
        <w:ind w:left="720"/>
      </w:pPr>
      <w:r>
        <w:t xml:space="preserve">Vendors will return the </w:t>
      </w:r>
      <w:r w:rsidRPr="00464823" w:rsidR="00464823">
        <w:rPr>
          <w:b/>
          <w:bCs/>
        </w:rPr>
        <w:t xml:space="preserve">PRISMS API </w:t>
      </w:r>
      <w:r w:rsidRPr="00464823">
        <w:rPr>
          <w:b/>
          <w:bCs/>
        </w:rPr>
        <w:t xml:space="preserve">Provider Access Request for Production </w:t>
      </w:r>
      <w:r w:rsidRPr="00464823" w:rsidR="00464823">
        <w:rPr>
          <w:b/>
          <w:bCs/>
        </w:rPr>
        <w:t>F</w:t>
      </w:r>
      <w:r w:rsidRPr="00464823">
        <w:rPr>
          <w:b/>
          <w:bCs/>
        </w:rPr>
        <w:t>orm</w:t>
      </w:r>
      <w:r>
        <w:t>, with the x509 Certificate created by the Vendor to request access, to PRISMS APIs for their Providers for Production environment.</w:t>
      </w:r>
    </w:p>
    <w:p w:rsidR="00593104" w:rsidP="00D277ED" w:rsidRDefault="00593104" w14:paraId="3B0EBBF0" w14:textId="4314443E">
      <w:pPr>
        <w:ind w:left="720"/>
      </w:pPr>
      <w:r>
        <w:t xml:space="preserve">Providers will be set up with </w:t>
      </w:r>
      <w:r w:rsidR="00AB5B0F">
        <w:t xml:space="preserve">the </w:t>
      </w:r>
      <w:r>
        <w:t>Provider</w:t>
      </w:r>
      <w:r w:rsidR="00AB5B0F">
        <w:t>’s</w:t>
      </w:r>
      <w:r>
        <w:t xml:space="preserve"> CRICOS code</w:t>
      </w:r>
      <w:r w:rsidR="00AB5B0F">
        <w:t xml:space="preserve"> as per Production.</w:t>
      </w:r>
      <w:r>
        <w:t xml:space="preserve"> </w:t>
      </w:r>
    </w:p>
    <w:p w:rsidR="007A1708" w:rsidP="00D277ED" w:rsidRDefault="007A1708" w14:paraId="0C2EDACD" w14:textId="1A29D369">
      <w:pPr>
        <w:ind w:left="720"/>
      </w:pPr>
      <w:r>
        <w:t xml:space="preserve">This ClientID, when used to call API, will utilise the </w:t>
      </w:r>
      <w:r w:rsidR="00B935F2">
        <w:t>Production</w:t>
      </w:r>
      <w:r>
        <w:t xml:space="preserve"> PRISMS Database.</w:t>
      </w:r>
    </w:p>
    <w:p w:rsidR="00B935F2" w:rsidP="00B935F2" w:rsidRDefault="00B935F2" w14:paraId="51638174" w14:textId="5CDD3F85">
      <w:pPr>
        <w:pStyle w:val="Heading2"/>
      </w:pPr>
      <w:bookmarkStart w:name="_Toc182819834" w:id="5"/>
      <w:r>
        <w:t xml:space="preserve">Providers with Own </w:t>
      </w:r>
      <w:r w:rsidR="00FF5C74">
        <w:t>IT I</w:t>
      </w:r>
      <w:r>
        <w:t xml:space="preserve">nfrastructure </w:t>
      </w:r>
      <w:r w:rsidRPr="005814F2">
        <w:t xml:space="preserve">Onboarding </w:t>
      </w:r>
      <w:r>
        <w:t>in the Production Environment</w:t>
      </w:r>
      <w:bookmarkEnd w:id="5"/>
    </w:p>
    <w:p w:rsidR="00B935F2" w:rsidP="00D277ED" w:rsidRDefault="00B935F2" w14:paraId="12C76085" w14:textId="438F8779">
      <w:pPr>
        <w:ind w:left="720"/>
      </w:pPr>
      <w:r>
        <w:t xml:space="preserve">This may be </w:t>
      </w:r>
      <w:r w:rsidR="00425766">
        <w:t xml:space="preserve">where </w:t>
      </w:r>
      <w:r>
        <w:t xml:space="preserve">Providers </w:t>
      </w:r>
      <w:r w:rsidR="00425766">
        <w:t xml:space="preserve">use their </w:t>
      </w:r>
      <w:r>
        <w:t xml:space="preserve">own </w:t>
      </w:r>
      <w:r w:rsidR="00FF5C74">
        <w:t>software</w:t>
      </w:r>
      <w:r>
        <w:t xml:space="preserve"> or</w:t>
      </w:r>
      <w:r w:rsidR="00425766">
        <w:t xml:space="preserve"> using a </w:t>
      </w:r>
      <w:r>
        <w:t>Vendor s</w:t>
      </w:r>
      <w:r w:rsidR="00FF5C74">
        <w:t xml:space="preserve">oftware </w:t>
      </w:r>
      <w:r>
        <w:t>on the Providers own IT infrastructure</w:t>
      </w:r>
      <w:r w:rsidR="00425766">
        <w:t>.</w:t>
      </w:r>
      <w:r>
        <w:t xml:space="preserve">  </w:t>
      </w:r>
    </w:p>
    <w:p w:rsidR="00B935F2" w:rsidP="00D277ED" w:rsidRDefault="00B935F2" w14:paraId="10002453" w14:textId="0B8D1406">
      <w:pPr>
        <w:ind w:left="720"/>
      </w:pPr>
      <w:r>
        <w:t xml:space="preserve">Providers will return the </w:t>
      </w:r>
      <w:r w:rsidRPr="00464823">
        <w:rPr>
          <w:b/>
          <w:bCs/>
        </w:rPr>
        <w:t>PRISMS API Provider Access Request for Production Form</w:t>
      </w:r>
      <w:r>
        <w:t>, with the x509 Certificate created by the Provider to request access, to PRISMS APIs for their Providers for Production environment.</w:t>
      </w:r>
    </w:p>
    <w:p w:rsidR="00B935F2" w:rsidP="00D277ED" w:rsidRDefault="00B935F2" w14:paraId="707E3C0C" w14:textId="77777777">
      <w:pPr>
        <w:ind w:left="720"/>
      </w:pPr>
      <w:r>
        <w:t xml:space="preserve">Providers will be set up with the Provider’s CRICOS code as per Production. </w:t>
      </w:r>
    </w:p>
    <w:p w:rsidR="00B935F2" w:rsidP="00D277ED" w:rsidRDefault="00B935F2" w14:paraId="35D28588" w14:textId="2A9448D3">
      <w:pPr>
        <w:ind w:left="720"/>
      </w:pPr>
      <w:r>
        <w:t>This ClientID, when used to call API, will utilise the Production PRISMS Database.</w:t>
      </w:r>
    </w:p>
    <w:p w:rsidRPr="00AB5B0F" w:rsidR="005814F2" w:rsidP="00D277ED" w:rsidRDefault="00AB5B0F" w14:paraId="1CAA3217" w14:textId="1CB8D189">
      <w:pPr>
        <w:pStyle w:val="Heading1"/>
      </w:pPr>
      <w:bookmarkStart w:name="_Toc182819835" w:id="6"/>
      <w:r w:rsidRPr="00AB5B0F">
        <w:t>Provider PRISMS API Usage</w:t>
      </w:r>
      <w:bookmarkEnd w:id="6"/>
    </w:p>
    <w:p w:rsidR="005814F2" w:rsidP="002A73B2" w:rsidRDefault="005814F2" w14:paraId="468CE655" w14:textId="3E45E8F8">
      <w:r>
        <w:t>The Providers will also need to submit a Provider</w:t>
      </w:r>
      <w:r w:rsidR="00AB5B0F">
        <w:t xml:space="preserve"> PRISMS API Usage </w:t>
      </w:r>
      <w:r>
        <w:t xml:space="preserve">form That will notify us of the Vendor they are using and sign off on their use of the PRISMS API and the Terms and Conditions of their use. </w:t>
      </w:r>
    </w:p>
    <w:p w:rsidRPr="00ED4665" w:rsidR="00D63ECE" w:rsidP="00D277ED" w:rsidRDefault="00D63ECE" w14:paraId="68E9AF1C" w14:textId="7E69EF07">
      <w:pPr>
        <w:pStyle w:val="Heading1"/>
      </w:pPr>
      <w:bookmarkStart w:name="_Toc182819836" w:id="7"/>
      <w:r w:rsidRPr="00ED4665">
        <w:t>RAM Expiry</w:t>
      </w:r>
      <w:bookmarkEnd w:id="7"/>
    </w:p>
    <w:p w:rsidR="00D63ECE" w:rsidP="00D63ECE" w:rsidRDefault="00D63ECE" w14:paraId="67EFB663" w14:textId="77777777">
      <w:r>
        <w:t>The RAM credentials are valid for 2 years.</w:t>
      </w:r>
    </w:p>
    <w:p w:rsidR="00D63ECE" w:rsidP="00D63ECE" w:rsidRDefault="00D63ECE" w14:paraId="7234DF69" w14:textId="77777777">
      <w:r w:rsidRPr="00ED4665">
        <w:t>The machine credential custodian is notified at their current business email listed in RAM at 60 days, 30 days and 7 days before expiry.</w:t>
      </w:r>
      <w:r>
        <w:t xml:space="preserve"> </w:t>
      </w:r>
    </w:p>
    <w:p w:rsidR="00D63ECE" w:rsidP="00D63ECE" w:rsidRDefault="00D63ECE" w14:paraId="716BAB1D" w14:textId="77777777">
      <w:r>
        <w:t>Vendors and Providers are to provide the Updates RAM credentials (the x509 Public Certificate) to DE to update the Client API credentials.</w:t>
      </w:r>
    </w:p>
    <w:p w:rsidR="00AB5B0F" w:rsidP="00AB5B0F" w:rsidRDefault="00AB5B0F" w14:paraId="070BDA39" w14:textId="1348B986"/>
    <w:p w:rsidRPr="002A73B2" w:rsidR="001A619C" w:rsidP="002A73B2" w:rsidRDefault="001A619C" w14:paraId="1E1E8816" w14:textId="77777777"/>
    <w:sectPr w:rsidRPr="002A73B2" w:rsidR="001A619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D6AD1"/>
    <w:multiLevelType w:val="hybridMultilevel"/>
    <w:tmpl w:val="27F2DCA0"/>
    <w:lvl w:ilvl="0" w:tplc="E6307A00">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2780372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88"/>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27B"/>
    <w:rsid w:val="00024E54"/>
    <w:rsid w:val="001A619C"/>
    <w:rsid w:val="002A73B2"/>
    <w:rsid w:val="003B477E"/>
    <w:rsid w:val="00425766"/>
    <w:rsid w:val="004616AD"/>
    <w:rsid w:val="00464823"/>
    <w:rsid w:val="005814F2"/>
    <w:rsid w:val="00593104"/>
    <w:rsid w:val="005B134B"/>
    <w:rsid w:val="006A5520"/>
    <w:rsid w:val="0077200C"/>
    <w:rsid w:val="0079206D"/>
    <w:rsid w:val="007A1708"/>
    <w:rsid w:val="007F7F8D"/>
    <w:rsid w:val="008361B6"/>
    <w:rsid w:val="0087595B"/>
    <w:rsid w:val="008B55F3"/>
    <w:rsid w:val="009054A6"/>
    <w:rsid w:val="00AB5B0F"/>
    <w:rsid w:val="00AC1A50"/>
    <w:rsid w:val="00AD324B"/>
    <w:rsid w:val="00AD4FD0"/>
    <w:rsid w:val="00B545C1"/>
    <w:rsid w:val="00B91268"/>
    <w:rsid w:val="00B935F2"/>
    <w:rsid w:val="00BB3905"/>
    <w:rsid w:val="00C9227B"/>
    <w:rsid w:val="00CD2DC2"/>
    <w:rsid w:val="00D277ED"/>
    <w:rsid w:val="00D63ECE"/>
    <w:rsid w:val="00E71575"/>
    <w:rsid w:val="00EA4734"/>
    <w:rsid w:val="00ED4665"/>
    <w:rsid w:val="00FF5C74"/>
    <w:rsid w:val="0AC3EE5B"/>
    <w:rsid w:val="1031126B"/>
    <w:rsid w:val="132729ED"/>
    <w:rsid w:val="1D892C98"/>
    <w:rsid w:val="2493900B"/>
    <w:rsid w:val="263D7A4B"/>
    <w:rsid w:val="2B84DDD6"/>
    <w:rsid w:val="2E229BFC"/>
    <w:rsid w:val="319BD773"/>
    <w:rsid w:val="3C7F57BF"/>
    <w:rsid w:val="49094B56"/>
    <w:rsid w:val="543C7854"/>
    <w:rsid w:val="79B349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985D6"/>
  <w15:chartTrackingRefBased/>
  <w15:docId w15:val="{AFFC8AD9-F604-4531-B156-53114372FA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935F2"/>
    <w:pPr>
      <w:keepNext/>
      <w:keepLines/>
      <w:spacing w:before="360" w:after="80"/>
      <w:outlineLvl w:val="0"/>
    </w:pPr>
    <w:rPr>
      <w:rFonts w:asciiTheme="majorHAnsi" w:hAnsiTheme="majorHAnsi" w:eastAsiaTheme="majorEastAsia" w:cstheme="majorBidi"/>
      <w:b/>
      <w:color w:val="0F4761" w:themeColor="accent1" w:themeShade="BF"/>
      <w:sz w:val="24"/>
      <w:szCs w:val="40"/>
    </w:rPr>
  </w:style>
  <w:style w:type="paragraph" w:styleId="Heading2">
    <w:name w:val="heading 2"/>
    <w:basedOn w:val="Normal"/>
    <w:next w:val="Normal"/>
    <w:link w:val="Heading2Char"/>
    <w:uiPriority w:val="9"/>
    <w:unhideWhenUsed/>
    <w:qFormat/>
    <w:rsid w:val="00B935F2"/>
    <w:pPr>
      <w:keepNext/>
      <w:keepLines/>
      <w:numPr>
        <w:numId w:val="1"/>
      </w:numPr>
      <w:spacing w:before="160" w:after="80"/>
      <w:outlineLvl w:val="1"/>
    </w:pPr>
    <w:rPr>
      <w:rFonts w:asciiTheme="majorHAnsi" w:hAnsiTheme="majorHAnsi" w:eastAsiaTheme="majorEastAsia" w:cstheme="majorBidi"/>
      <w:b/>
      <w:color w:val="0F4761" w:themeColor="accent1" w:themeShade="BF"/>
      <w:sz w:val="24"/>
      <w:szCs w:val="32"/>
    </w:rPr>
  </w:style>
  <w:style w:type="paragraph" w:styleId="Heading3">
    <w:name w:val="heading 3"/>
    <w:basedOn w:val="Normal"/>
    <w:next w:val="Normal"/>
    <w:link w:val="Heading3Char"/>
    <w:uiPriority w:val="9"/>
    <w:semiHidden/>
    <w:unhideWhenUsed/>
    <w:qFormat/>
    <w:rsid w:val="00C922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22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22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22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22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22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227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935F2"/>
    <w:rPr>
      <w:rFonts w:asciiTheme="majorHAnsi" w:hAnsiTheme="majorHAnsi" w:eastAsiaTheme="majorEastAsia" w:cstheme="majorBidi"/>
      <w:b/>
      <w:color w:val="0F4761" w:themeColor="accent1" w:themeShade="BF"/>
      <w:sz w:val="24"/>
      <w:szCs w:val="40"/>
    </w:rPr>
  </w:style>
  <w:style w:type="character" w:styleId="Heading2Char" w:customStyle="1">
    <w:name w:val="Heading 2 Char"/>
    <w:basedOn w:val="DefaultParagraphFont"/>
    <w:link w:val="Heading2"/>
    <w:uiPriority w:val="9"/>
    <w:rsid w:val="00B935F2"/>
    <w:rPr>
      <w:rFonts w:asciiTheme="majorHAnsi" w:hAnsiTheme="majorHAnsi" w:eastAsiaTheme="majorEastAsia" w:cstheme="majorBidi"/>
      <w:b/>
      <w:color w:val="0F4761" w:themeColor="accent1" w:themeShade="BF"/>
      <w:sz w:val="24"/>
      <w:szCs w:val="32"/>
    </w:rPr>
  </w:style>
  <w:style w:type="character" w:styleId="Heading3Char" w:customStyle="1">
    <w:name w:val="Heading 3 Char"/>
    <w:basedOn w:val="DefaultParagraphFont"/>
    <w:link w:val="Heading3"/>
    <w:uiPriority w:val="9"/>
    <w:semiHidden/>
    <w:rsid w:val="00C9227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9227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9227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9227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9227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9227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9227B"/>
    <w:rPr>
      <w:rFonts w:eastAsiaTheme="majorEastAsia" w:cstheme="majorBidi"/>
      <w:color w:val="272727" w:themeColor="text1" w:themeTint="D8"/>
    </w:rPr>
  </w:style>
  <w:style w:type="paragraph" w:styleId="Title">
    <w:name w:val="Title"/>
    <w:basedOn w:val="Normal"/>
    <w:next w:val="Normal"/>
    <w:link w:val="TitleChar"/>
    <w:uiPriority w:val="10"/>
    <w:qFormat/>
    <w:rsid w:val="00C9227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9227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9227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922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227B"/>
    <w:pPr>
      <w:spacing w:before="160"/>
      <w:jc w:val="center"/>
    </w:pPr>
    <w:rPr>
      <w:i/>
      <w:iCs/>
      <w:color w:val="404040" w:themeColor="text1" w:themeTint="BF"/>
    </w:rPr>
  </w:style>
  <w:style w:type="character" w:styleId="QuoteChar" w:customStyle="1">
    <w:name w:val="Quote Char"/>
    <w:basedOn w:val="DefaultParagraphFont"/>
    <w:link w:val="Quote"/>
    <w:uiPriority w:val="29"/>
    <w:rsid w:val="00C9227B"/>
    <w:rPr>
      <w:i/>
      <w:iCs/>
      <w:color w:val="404040" w:themeColor="text1" w:themeTint="BF"/>
    </w:rPr>
  </w:style>
  <w:style w:type="paragraph" w:styleId="ListParagraph">
    <w:name w:val="List Paragraph"/>
    <w:basedOn w:val="Normal"/>
    <w:uiPriority w:val="34"/>
    <w:qFormat/>
    <w:rsid w:val="00C9227B"/>
    <w:pPr>
      <w:ind w:left="720"/>
      <w:contextualSpacing/>
    </w:pPr>
  </w:style>
  <w:style w:type="character" w:styleId="IntenseEmphasis">
    <w:name w:val="Intense Emphasis"/>
    <w:basedOn w:val="DefaultParagraphFont"/>
    <w:uiPriority w:val="21"/>
    <w:qFormat/>
    <w:rsid w:val="00C9227B"/>
    <w:rPr>
      <w:i/>
      <w:iCs/>
      <w:color w:val="0F4761" w:themeColor="accent1" w:themeShade="BF"/>
    </w:rPr>
  </w:style>
  <w:style w:type="paragraph" w:styleId="IntenseQuote">
    <w:name w:val="Intense Quote"/>
    <w:basedOn w:val="Normal"/>
    <w:next w:val="Normal"/>
    <w:link w:val="IntenseQuoteChar"/>
    <w:uiPriority w:val="30"/>
    <w:qFormat/>
    <w:rsid w:val="00C9227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9227B"/>
    <w:rPr>
      <w:i/>
      <w:iCs/>
      <w:color w:val="0F4761" w:themeColor="accent1" w:themeShade="BF"/>
    </w:rPr>
  </w:style>
  <w:style w:type="character" w:styleId="IntenseReference">
    <w:name w:val="Intense Reference"/>
    <w:basedOn w:val="DefaultParagraphFont"/>
    <w:uiPriority w:val="32"/>
    <w:qFormat/>
    <w:rsid w:val="00C9227B"/>
    <w:rPr>
      <w:b/>
      <w:bCs/>
      <w:smallCaps/>
      <w:color w:val="0F4761" w:themeColor="accent1" w:themeShade="BF"/>
      <w:spacing w:val="5"/>
    </w:rPr>
  </w:style>
  <w:style w:type="paragraph" w:styleId="TOC1">
    <w:name w:val="toc 1"/>
    <w:basedOn w:val="Normal"/>
    <w:next w:val="Normal"/>
    <w:autoRedefine/>
    <w:uiPriority w:val="39"/>
    <w:unhideWhenUsed/>
    <w:rsid w:val="00D277ED"/>
    <w:pPr>
      <w:spacing w:after="100"/>
    </w:pPr>
  </w:style>
  <w:style w:type="paragraph" w:styleId="TOC2">
    <w:name w:val="toc 2"/>
    <w:basedOn w:val="Normal"/>
    <w:next w:val="Normal"/>
    <w:autoRedefine/>
    <w:uiPriority w:val="39"/>
    <w:unhideWhenUsed/>
    <w:rsid w:val="00D277ED"/>
    <w:pPr>
      <w:spacing w:after="100"/>
      <w:ind w:left="220"/>
    </w:pPr>
  </w:style>
  <w:style w:type="character" w:styleId="Hyperlink">
    <w:name w:val="Hyperlink"/>
    <w:basedOn w:val="DefaultParagraphFont"/>
    <w:uiPriority w:val="99"/>
    <w:unhideWhenUsed/>
    <w:rsid w:val="00D277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customXml" Target="../customXml/item4.xml" Id="rId10" /><Relationship Type="http://schemas.openxmlformats.org/officeDocument/2006/relationships/settings" Target="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95B217F31D70468020B2264A80A4F1" ma:contentTypeVersion="18" ma:contentTypeDescription="Create a new document." ma:contentTypeScope="" ma:versionID="e4c5cb9455ae82055d5b86a86a4b118c">
  <xsd:schema xmlns:xsd="http://www.w3.org/2001/XMLSchema" xmlns:xs="http://www.w3.org/2001/XMLSchema" xmlns:p="http://schemas.microsoft.com/office/2006/metadata/properties" xmlns:ns2="5361175c-8863-469c-a80c-866464ea3e37" xmlns:ns3="ac28921e-93ba-4a8d-a3d3-e747b9ec5fe0" targetNamespace="http://schemas.microsoft.com/office/2006/metadata/properties" ma:root="true" ma:fieldsID="75c3cb375a75bfd89ad0c4f52e5bef5d" ns2:_="" ns3:_="">
    <xsd:import namespace="5361175c-8863-469c-a80c-866464ea3e37"/>
    <xsd:import namespace="ac28921e-93ba-4a8d-a3d3-e747b9ec5f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61175c-8863-469c-a80c-866464ea3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8921e-93ba-4a8d-a3d3-e747b9ec5f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b7be23-0514-46ec-adfe-be193f730e1c}" ma:internalName="TaxCatchAll" ma:showField="CatchAllData" ma:web="ac28921e-93ba-4a8d-a3d3-e747b9ec5f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28921e-93ba-4a8d-a3d3-e747b9ec5fe0" xsi:nil="true"/>
    <lcf76f155ced4ddcb4097134ff3c332f xmlns="5361175c-8863-469c-a80c-866464ea3e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0D82ED-75D8-4252-A051-13C2EDF0EB9C}">
  <ds:schemaRefs>
    <ds:schemaRef ds:uri="http://schemas.openxmlformats.org/officeDocument/2006/bibliography"/>
  </ds:schemaRefs>
</ds:datastoreItem>
</file>

<file path=customXml/itemProps2.xml><?xml version="1.0" encoding="utf-8"?>
<ds:datastoreItem xmlns:ds="http://schemas.openxmlformats.org/officeDocument/2006/customXml" ds:itemID="{F7090D97-FDC7-4C0B-9652-A6690E1B9362}"/>
</file>

<file path=customXml/itemProps3.xml><?xml version="1.0" encoding="utf-8"?>
<ds:datastoreItem xmlns:ds="http://schemas.openxmlformats.org/officeDocument/2006/customXml" ds:itemID="{A659E094-C812-4C9E-A77F-096BE8AF3F98}"/>
</file>

<file path=customXml/itemProps4.xml><?xml version="1.0" encoding="utf-8"?>
<ds:datastoreItem xmlns:ds="http://schemas.openxmlformats.org/officeDocument/2006/customXml" ds:itemID="{064D3AA1-6F22-4851-999C-29F2AA410BA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Australian Government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KAW,Robert</dc:creator>
  <keywords/>
  <dc:description/>
  <lastModifiedBy>KAW,Robert</lastModifiedBy>
  <revision>8</revision>
  <dcterms:created xsi:type="dcterms:W3CDTF">2024-11-11T21:56:00.0000000Z</dcterms:created>
  <dcterms:modified xsi:type="dcterms:W3CDTF">2024-11-27T05:23:18.7366056Z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2024-11-11T21:57:47Z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41ec6460-ac1f-473c-ae7a-2f86425aa399</vt:lpwstr>
  </property>
  <property fmtid="{D5CDD505-2E9C-101B-9397-08002B2CF9AE}" pid="8" name="MSIP_Label_79d889eb-932f-4752-8739-64d25806ef64_ContentBits">
    <vt:lpwstr>0</vt:lpwstr>
  </property>
  <property fmtid="{D5CDD505-2E9C-101B-9397-08002B2CF9AE}" pid="9" name="ContentTypeId">
    <vt:lpwstr>0x0101003195B217F31D70468020B2264A80A4F1</vt:lpwstr>
  </property>
  <property fmtid="{D5CDD505-2E9C-101B-9397-08002B2CF9AE}" pid="10" name="MediaServiceImageTags">
    <vt:lpwstr/>
  </property>
</Properties>
</file>